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445752D4" w14:textId="77777777" w:rsidTr="00DD33F1">
        <w:tc>
          <w:tcPr>
            <w:tcW w:w="2660" w:type="dxa"/>
          </w:tcPr>
          <w:p w14:paraId="6303AAF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1EC1B0A0" w14:textId="77777777" w:rsidR="00DD33F1" w:rsidRPr="00544330" w:rsidRDefault="00085010" w:rsidP="00DD33F1">
            <w:pPr>
              <w:pStyle w:val="TableText"/>
              <w:rPr>
                <w:b/>
              </w:rPr>
            </w:pPr>
            <w:r w:rsidRPr="00B347B3">
              <w:rPr>
                <w:b/>
              </w:rPr>
              <w:t>Presenting information in a chart</w:t>
            </w:r>
          </w:p>
        </w:tc>
        <w:tc>
          <w:tcPr>
            <w:tcW w:w="1560" w:type="dxa"/>
          </w:tcPr>
          <w:p w14:paraId="07A1B223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613B8B2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79BB5F9" w14:textId="77777777" w:rsidTr="00DD33F1">
        <w:tc>
          <w:tcPr>
            <w:tcW w:w="2660" w:type="dxa"/>
          </w:tcPr>
          <w:p w14:paraId="6511772A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6A157287" w14:textId="77777777" w:rsidR="00DD33F1" w:rsidRPr="00544330" w:rsidRDefault="000850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Numeracy</w:t>
            </w:r>
          </w:p>
        </w:tc>
        <w:tc>
          <w:tcPr>
            <w:tcW w:w="1560" w:type="dxa"/>
          </w:tcPr>
          <w:p w14:paraId="53D790F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0FE0369C" w14:textId="77777777" w:rsidR="00DD33F1" w:rsidRPr="00544330" w:rsidRDefault="000850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07873569" w14:textId="77777777" w:rsidTr="00DD33F1">
        <w:tc>
          <w:tcPr>
            <w:tcW w:w="2660" w:type="dxa"/>
          </w:tcPr>
          <w:p w14:paraId="1BA0C6E2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01FA9323" w14:textId="77777777" w:rsidR="00DD33F1" w:rsidRPr="00544330" w:rsidRDefault="000850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J14</w:t>
            </w:r>
          </w:p>
        </w:tc>
        <w:tc>
          <w:tcPr>
            <w:tcW w:w="1560" w:type="dxa"/>
          </w:tcPr>
          <w:p w14:paraId="04EB60B0" w14:textId="434966F5" w:rsidR="00DD33F1" w:rsidRPr="00544330" w:rsidRDefault="007E334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4E8F18B" w14:textId="77777777" w:rsidR="00DD33F1" w:rsidRPr="00544330" w:rsidRDefault="00085010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M/602/0080</w:t>
            </w:r>
          </w:p>
        </w:tc>
      </w:tr>
    </w:tbl>
    <w:p w14:paraId="6918B21E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C41E03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12D8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E288" w14:textId="77777777" w:rsidR="00DD33F1" w:rsidRPr="008156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2AD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2CC2" w14:textId="77777777" w:rsidR="00DD33F1" w:rsidRPr="008156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9E54A1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CB1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1548" w14:textId="77777777" w:rsidR="00DD33F1" w:rsidRPr="008156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3749" w14:textId="55AA0639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B3F9" w14:textId="77777777" w:rsidR="00DD33F1" w:rsidRPr="008156A3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C587779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CBD98E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EC475A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7A4533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3384231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9EEA66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30BC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4695F01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00FEB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7F741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5D046B3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128C31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D0A17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26850941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623523E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EE8B3" w14:textId="77777777" w:rsidR="00DD33F1" w:rsidRPr="00085010" w:rsidRDefault="008156A3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8156A3">
              <w:rPr>
                <w:b/>
              </w:rPr>
              <w:t xml:space="preserve">The learner will </w:t>
            </w:r>
            <w:r w:rsidRPr="00085010">
              <w:rPr>
                <w:b/>
              </w:rPr>
              <w:t xml:space="preserve">be </w:t>
            </w:r>
            <w:r w:rsidR="00085010" w:rsidRPr="00085010">
              <w:rPr>
                <w:b/>
              </w:rPr>
              <w:t>able to collect and record numerical data</w:t>
            </w:r>
          </w:p>
          <w:p w14:paraId="7021F311" w14:textId="77777777" w:rsidR="008156A3" w:rsidRDefault="008156A3" w:rsidP="008156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6176BD6C" w14:textId="77777777" w:rsidR="00085010" w:rsidRPr="00B347B3" w:rsidRDefault="00DD33F1" w:rsidP="000850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085010" w:rsidRPr="00B347B3">
              <w:t xml:space="preserve">Select data categories </w:t>
            </w:r>
          </w:p>
          <w:p w14:paraId="234DC7F4" w14:textId="77777777" w:rsidR="00085010" w:rsidRDefault="00DD33F1" w:rsidP="000850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085010">
              <w:t xml:space="preserve">Collect numerical data for each category </w:t>
            </w:r>
          </w:p>
          <w:p w14:paraId="79FCAECF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085010">
              <w:t>Record numerical data in a suitable format</w:t>
            </w:r>
          </w:p>
          <w:p w14:paraId="6DCB2CDD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67D9608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0DCE7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75F09" w14:textId="77777777" w:rsidR="00DD33F1" w:rsidRPr="00085010" w:rsidRDefault="008156A3" w:rsidP="00DD33F1">
            <w:pPr>
              <w:pStyle w:val="TableText"/>
              <w:rPr>
                <w:rFonts w:cs="Arial"/>
                <w:b/>
                <w:bCs/>
              </w:rPr>
            </w:pPr>
            <w:r w:rsidRPr="008156A3">
              <w:rPr>
                <w:b/>
              </w:rPr>
              <w:t xml:space="preserve">The learner will </w:t>
            </w:r>
            <w:r w:rsidRPr="00085010">
              <w:rPr>
                <w:b/>
              </w:rPr>
              <w:t xml:space="preserve">be </w:t>
            </w:r>
            <w:r w:rsidR="00085010" w:rsidRPr="00085010">
              <w:rPr>
                <w:b/>
              </w:rPr>
              <w:t>able to represent data in a chart</w:t>
            </w:r>
          </w:p>
          <w:p w14:paraId="3C35C34C" w14:textId="77777777" w:rsidR="008156A3" w:rsidRDefault="008156A3" w:rsidP="008156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5920B28" w14:textId="77777777" w:rsidR="00085010" w:rsidRDefault="00DD33F1" w:rsidP="00085010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085010">
              <w:t xml:space="preserve">Present numerical data in chart </w:t>
            </w:r>
          </w:p>
          <w:p w14:paraId="7EC2E17B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085010">
              <w:t>Label the elements of chart</w:t>
            </w:r>
          </w:p>
          <w:p w14:paraId="155137E1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  <w:tr w:rsidR="00DD33F1" w:rsidRPr="00544330" w14:paraId="5784A807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58A77C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LO3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DF95D" w14:textId="77777777" w:rsidR="00DD33F1" w:rsidRPr="00085010" w:rsidRDefault="008156A3" w:rsidP="00DD33F1">
            <w:pPr>
              <w:pStyle w:val="TableText"/>
              <w:rPr>
                <w:rFonts w:cs="Arial"/>
                <w:b/>
                <w:bCs/>
              </w:rPr>
            </w:pPr>
            <w:r w:rsidRPr="008156A3">
              <w:rPr>
                <w:b/>
              </w:rPr>
              <w:t xml:space="preserve">The learner will </w:t>
            </w:r>
            <w:r w:rsidRPr="00085010">
              <w:rPr>
                <w:b/>
              </w:rPr>
              <w:t xml:space="preserve">be </w:t>
            </w:r>
            <w:r w:rsidR="00085010" w:rsidRPr="00085010">
              <w:rPr>
                <w:b/>
              </w:rPr>
              <w:t>able to make observations about the findings</w:t>
            </w:r>
          </w:p>
          <w:p w14:paraId="0DF46344" w14:textId="77777777" w:rsidR="008156A3" w:rsidRDefault="008156A3" w:rsidP="008156A3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b/>
              </w:rPr>
              <w:t>The learner can</w:t>
            </w:r>
            <w:r>
              <w:rPr>
                <w:rFonts w:cs="Arial"/>
                <w:b/>
                <w:bCs/>
              </w:rPr>
              <w:t xml:space="preserve">: </w:t>
            </w:r>
          </w:p>
          <w:p w14:paraId="7390F28E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3.1</w:t>
            </w:r>
            <w:r w:rsidRPr="00544330">
              <w:rPr>
                <w:rFonts w:cs="Arial"/>
                <w:bCs/>
              </w:rPr>
              <w:tab/>
            </w:r>
            <w:r w:rsidR="00085010">
              <w:t>Find information from the chart</w:t>
            </w:r>
          </w:p>
          <w:p w14:paraId="1AB61D09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172EF282" w14:textId="77777777" w:rsidR="00DD33F1" w:rsidRPr="00544330" w:rsidRDefault="00DD33F1" w:rsidP="00DD33F1">
      <w:pPr>
        <w:rPr>
          <w:b/>
        </w:rPr>
      </w:pPr>
    </w:p>
    <w:p w14:paraId="7F1A1028" w14:textId="77777777" w:rsidR="00DD33F1" w:rsidRPr="00544330" w:rsidRDefault="00085010" w:rsidP="00DD33F1">
      <w:pPr>
        <w:rPr>
          <w:b/>
        </w:rPr>
      </w:pPr>
      <w:r>
        <w:rPr>
          <w:b/>
        </w:rPr>
        <w:br w:type="page"/>
      </w:r>
      <w:r w:rsidR="00DD33F1" w:rsidRPr="00544330">
        <w:rPr>
          <w:b/>
        </w:rPr>
        <w:lastRenderedPageBreak/>
        <w:t>Record of Evidence</w:t>
      </w:r>
    </w:p>
    <w:p w14:paraId="25EAD1CF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095CA001" w14:textId="77777777" w:rsidTr="00DD33F1">
        <w:tc>
          <w:tcPr>
            <w:tcW w:w="5000" w:type="pct"/>
            <w:shd w:val="clear" w:color="auto" w:fill="auto"/>
          </w:tcPr>
          <w:p w14:paraId="3C7FAEA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6365FAC8" w14:textId="77777777" w:rsidTr="00DD33F1">
        <w:tc>
          <w:tcPr>
            <w:tcW w:w="5000" w:type="pct"/>
            <w:shd w:val="clear" w:color="auto" w:fill="auto"/>
          </w:tcPr>
          <w:p w14:paraId="4172FD96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7"/>
          </w:p>
          <w:p w14:paraId="7377384F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FB82037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5B8BF04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B84B88B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DA8A042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8156A3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8"/>
          </w:p>
          <w:p w14:paraId="2918F63E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8156A3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9"/>
          </w:p>
          <w:p w14:paraId="3DAB8270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8156A3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0"/>
          </w:p>
          <w:p w14:paraId="77B7DB5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3393BEBC" w14:textId="77777777" w:rsidTr="00DD33F1">
        <w:tc>
          <w:tcPr>
            <w:tcW w:w="5000" w:type="pct"/>
            <w:shd w:val="clear" w:color="auto" w:fill="auto"/>
          </w:tcPr>
          <w:p w14:paraId="5A52BFC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8156A3" w14:paraId="2C0D1EB5" w14:textId="77777777" w:rsidTr="00DD33F1">
        <w:tc>
          <w:tcPr>
            <w:tcW w:w="5000" w:type="pct"/>
            <w:shd w:val="clear" w:color="auto" w:fill="auto"/>
          </w:tcPr>
          <w:p w14:paraId="460907CA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1"/>
          </w:p>
          <w:p w14:paraId="637CB3E3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0DEDB2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64A486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F0880DF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444BCD6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0C17DE2A" w14:textId="77777777" w:rsidTr="00DD33F1">
        <w:tc>
          <w:tcPr>
            <w:tcW w:w="5000" w:type="pct"/>
            <w:shd w:val="clear" w:color="auto" w:fill="auto"/>
          </w:tcPr>
          <w:p w14:paraId="0E5FCBB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8156A3" w14:paraId="48ACC298" w14:textId="77777777" w:rsidTr="00DD33F1">
        <w:tc>
          <w:tcPr>
            <w:tcW w:w="5000" w:type="pct"/>
            <w:shd w:val="clear" w:color="auto" w:fill="auto"/>
          </w:tcPr>
          <w:p w14:paraId="0AB2B632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8156A3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2"/>
          </w:p>
          <w:p w14:paraId="050453D7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2111103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3C65285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A587528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936C41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6B217EA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7A975638" w14:textId="77777777" w:rsidTr="00DD33F1">
        <w:tc>
          <w:tcPr>
            <w:tcW w:w="9854" w:type="dxa"/>
          </w:tcPr>
          <w:p w14:paraId="194C258E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19497F3F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8156A3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3"/>
          </w:p>
          <w:p w14:paraId="33A3526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1B9C1973" w14:textId="77777777" w:rsidR="00DD33F1" w:rsidRPr="008156A3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8156A3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4"/>
            <w:r w:rsidRPr="008156A3">
              <w:rPr>
                <w:rFonts w:cs="Arial"/>
                <w:bCs/>
              </w:rPr>
              <w:t xml:space="preserve">     </w:t>
            </w:r>
            <w:r w:rsidRPr="008156A3">
              <w:rPr>
                <w:rFonts w:cs="Arial"/>
                <w:bCs/>
              </w:rPr>
              <w:tab/>
            </w:r>
            <w:r w:rsidRPr="008156A3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8156A3">
              <w:rPr>
                <w:rFonts w:cs="Arial"/>
                <w:bCs/>
              </w:rPr>
              <w:t xml:space="preserve">                     </w:t>
            </w:r>
            <w:r w:rsidRPr="008156A3">
              <w:rPr>
                <w:rFonts w:cs="Arial"/>
                <w:b/>
                <w:bCs/>
              </w:rPr>
              <w:t>Date</w:t>
            </w:r>
            <w:r w:rsidRPr="008156A3">
              <w:rPr>
                <w:rFonts w:cs="Arial"/>
                <w:bCs/>
              </w:rPr>
              <w:t xml:space="preserve"> </w:t>
            </w:r>
            <w:bookmarkStart w:id="15" w:name="Text7"/>
            <w:r w:rsidRPr="008156A3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8156A3">
              <w:rPr>
                <w:rFonts w:cs="Arial"/>
                <w:bCs/>
              </w:rPr>
              <w:instrText xml:space="preserve"> FORMTEXT </w:instrText>
            </w:r>
            <w:r w:rsidRPr="008156A3">
              <w:rPr>
                <w:rFonts w:cs="Arial"/>
                <w:bCs/>
              </w:rPr>
            </w:r>
            <w:r w:rsidRPr="008156A3">
              <w:rPr>
                <w:rFonts w:cs="Arial"/>
                <w:bCs/>
              </w:rPr>
              <w:fldChar w:fldCharType="separate"/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  <w:noProof/>
              </w:rPr>
              <w:t> </w:t>
            </w:r>
            <w:r w:rsidRPr="008156A3">
              <w:rPr>
                <w:rFonts w:cs="Arial"/>
                <w:bCs/>
              </w:rPr>
              <w:fldChar w:fldCharType="end"/>
            </w:r>
            <w:bookmarkEnd w:id="15"/>
          </w:p>
          <w:p w14:paraId="4E890BD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AD3A7DE" w14:textId="77777777" w:rsidR="00DD33F1" w:rsidRPr="00544330" w:rsidRDefault="00DD33F1" w:rsidP="00DD33F1">
      <w:pPr>
        <w:tabs>
          <w:tab w:val="left" w:pos="820"/>
        </w:tabs>
      </w:pPr>
    </w:p>
    <w:p w14:paraId="44DBBD80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D978B2" w14:textId="77777777" w:rsidR="0050026F" w:rsidRDefault="0050026F" w:rsidP="00BA5B9D">
      <w:pPr>
        <w:pStyle w:val="Hyperlink"/>
      </w:pPr>
      <w:r>
        <w:separator/>
      </w:r>
    </w:p>
  </w:endnote>
  <w:endnote w:type="continuationSeparator" w:id="0">
    <w:p w14:paraId="2CD9340A" w14:textId="77777777" w:rsidR="0050026F" w:rsidRDefault="0050026F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1EC0A" w14:textId="44031EBE" w:rsidR="008156A3" w:rsidRDefault="008156A3" w:rsidP="0050026F">
    <w:pPr>
      <w:pStyle w:val="Footermain"/>
    </w:pPr>
    <w:r>
      <w:t>© OCR 20</w:t>
    </w:r>
    <w:r w:rsidR="007E3346">
      <w:t>2</w:t>
    </w:r>
    <w:r>
      <w:t>1 v</w:t>
    </w:r>
    <w:r w:rsidR="007E334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1A6C6" w14:textId="77777777" w:rsidR="0050026F" w:rsidRDefault="0050026F" w:rsidP="00BA5B9D">
      <w:pPr>
        <w:pStyle w:val="Hyperlink"/>
      </w:pPr>
      <w:r>
        <w:separator/>
      </w:r>
    </w:p>
  </w:footnote>
  <w:footnote w:type="continuationSeparator" w:id="0">
    <w:p w14:paraId="4236B299" w14:textId="77777777" w:rsidR="0050026F" w:rsidRDefault="0050026F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78C89" w14:textId="6726550B" w:rsidR="00085010" w:rsidRDefault="00085010" w:rsidP="00DD33F1">
    <w:pPr>
      <w:pStyle w:val="Header"/>
      <w:rPr>
        <w:b/>
        <w:sz w:val="32"/>
        <w:szCs w:val="32"/>
      </w:rPr>
    </w:pPr>
  </w:p>
  <w:p w14:paraId="3B774554" w14:textId="47F20317" w:rsidR="00085010" w:rsidRDefault="007E3346" w:rsidP="00DD33F1">
    <w:pPr>
      <w:pStyle w:val="Header"/>
      <w:rPr>
        <w:b/>
        <w:sz w:val="32"/>
        <w:szCs w:val="32"/>
      </w:rPr>
    </w:pPr>
    <w:r>
      <w:rPr>
        <w:noProof/>
      </w:rPr>
      <w:pict w14:anchorId="057DD8C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69AB6E2C" w14:textId="77777777" w:rsidR="00085010" w:rsidRDefault="00085010" w:rsidP="00DD33F1">
    <w:pPr>
      <w:pStyle w:val="Header"/>
      <w:rPr>
        <w:b/>
        <w:sz w:val="32"/>
        <w:szCs w:val="32"/>
      </w:rPr>
    </w:pPr>
  </w:p>
  <w:p w14:paraId="70AE72D6" w14:textId="77777777" w:rsidR="00085010" w:rsidRDefault="00085010" w:rsidP="00DD33F1">
    <w:pPr>
      <w:pStyle w:val="Header"/>
      <w:rPr>
        <w:b/>
        <w:sz w:val="32"/>
        <w:szCs w:val="32"/>
      </w:rPr>
    </w:pPr>
  </w:p>
  <w:p w14:paraId="6F786850" w14:textId="77777777" w:rsidR="00085010" w:rsidRPr="004260B1" w:rsidRDefault="00085010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946A68B" w14:textId="77777777" w:rsidR="00085010" w:rsidRDefault="00085010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85010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026F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5F3626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E3346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156A3"/>
    <w:rsid w:val="00821AF5"/>
    <w:rsid w:val="00831858"/>
    <w:rsid w:val="00831F6B"/>
    <w:rsid w:val="00834659"/>
    <w:rsid w:val="00842BFC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444D277"/>
  <w15:chartTrackingRefBased/>
  <w15:docId w15:val="{B2F4D2A2-E8B0-4EA4-85DB-0AC6CC40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085010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085010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37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J14 E3 Presenting information in a chart</dc:title>
  <dc:subject/>
  <dc:creator>OCR</dc:creator>
  <cp:keywords>Life and Living Skills, Record of assessment, Rec of assessment,  J14, E3, Presenting information in a chart</cp:keywords>
  <dc:description/>
  <cp:lastModifiedBy>Mary Bree</cp:lastModifiedBy>
  <cp:revision>2</cp:revision>
  <dcterms:created xsi:type="dcterms:W3CDTF">2021-05-21T15:18:00Z</dcterms:created>
  <dcterms:modified xsi:type="dcterms:W3CDTF">2021-05-21T15:18:00Z</dcterms:modified>
</cp:coreProperties>
</file>